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63E6" w:rsidRDefault="00FA63E6">
      <w:pPr>
        <w:rPr>
          <w:rFonts w:hint="cs"/>
          <w:rtl/>
        </w:rPr>
      </w:pPr>
      <w:bookmarkStart w:id="0" w:name="_GoBack"/>
      <w:bookmarkEnd w:id="0"/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 w:rsidR="0065356A">
        <w:rPr>
          <w:rtl/>
        </w:rPr>
        <w:t>‏י"ב תמוז, תשע"ב</w:t>
      </w:r>
    </w:p>
    <w:p w:rsidR="00FA63E6" w:rsidRDefault="00FA63E6">
      <w:pPr>
        <w:rPr>
          <w:rFonts w:hint="cs"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tl/>
        </w:rPr>
        <w:t>‏</w:t>
      </w:r>
      <w:r w:rsidR="0065356A">
        <w:rPr>
          <w:rtl/>
        </w:rPr>
        <w:t>‏2 יולי, 2012</w:t>
      </w:r>
    </w:p>
    <w:p w:rsidR="00FA63E6" w:rsidRDefault="00FA63E6">
      <w:pPr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סימוכין: </w:t>
      </w:r>
      <w:bookmarkStart w:id="1" w:name="num"/>
      <w:bookmarkEnd w:id="1"/>
      <w:r w:rsidR="00A07A39">
        <w:rPr>
          <w:rtl/>
        </w:rPr>
        <w:t>1321</w:t>
      </w:r>
    </w:p>
    <w:p w:rsidR="00FA63E6" w:rsidRDefault="00FA63E6">
      <w:pPr>
        <w:rPr>
          <w:rFonts w:hint="cs"/>
          <w:rtl/>
        </w:rPr>
      </w:pPr>
    </w:p>
    <w:p w:rsidR="00A07A39" w:rsidRDefault="00A07A39" w:rsidP="00A07A39">
      <w:pPr>
        <w:rPr>
          <w:rFonts w:hint="cs"/>
          <w:rtl/>
        </w:rPr>
      </w:pPr>
      <w:r>
        <w:rPr>
          <w:rFonts w:hint="cs"/>
          <w:rtl/>
        </w:rPr>
        <w:t>לכל מאן דבעי</w:t>
      </w:r>
    </w:p>
    <w:p w:rsidR="00A07A39" w:rsidRDefault="00A07A39" w:rsidP="00A07A39">
      <w:pPr>
        <w:rPr>
          <w:rtl/>
        </w:rPr>
      </w:pPr>
    </w:p>
    <w:p w:rsidR="00A07A39" w:rsidRDefault="00A07A39" w:rsidP="00A07A39">
      <w:pPr>
        <w:spacing w:line="360" w:lineRule="auto"/>
        <w:jc w:val="center"/>
        <w:rPr>
          <w:rFonts w:hint="cs"/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הנדון: הודעה בדבר כוונה להתקשר עם חברת "מרוז" כ"ספק יחיד" עבור</w:t>
      </w:r>
    </w:p>
    <w:p w:rsidR="00A07A39" w:rsidRDefault="00A07A39" w:rsidP="00A07A39">
      <w:pPr>
        <w:spacing w:line="360" w:lineRule="auto"/>
        <w:jc w:val="center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ביצוע שדורג, הסבות במערכת משודרגת אקלים/לפיד</w:t>
      </w:r>
      <w:r w:rsidRPr="003F52C6">
        <w:rPr>
          <w:rFonts w:hint="cs"/>
          <w:b/>
          <w:bCs/>
          <w:u w:val="single"/>
          <w:rtl/>
        </w:rPr>
        <w:t xml:space="preserve">, </w:t>
      </w:r>
      <w:r>
        <w:rPr>
          <w:rFonts w:hint="cs"/>
          <w:b/>
          <w:bCs/>
          <w:u w:val="single"/>
          <w:rtl/>
        </w:rPr>
        <w:t>במשרד הבריאות לשנת -2012</w:t>
      </w:r>
    </w:p>
    <w:p w:rsidR="00A07A39" w:rsidRDefault="00A07A39" w:rsidP="00A07A39">
      <w:pPr>
        <w:rPr>
          <w:b/>
          <w:bCs/>
          <w:u w:val="single"/>
          <w:rtl/>
        </w:rPr>
      </w:pPr>
    </w:p>
    <w:p w:rsidR="00A07A39" w:rsidRPr="00DA59AA" w:rsidRDefault="00A07A39" w:rsidP="00A07A39">
      <w:pPr>
        <w:rPr>
          <w:b/>
          <w:bCs/>
          <w:u w:val="single"/>
          <w:rtl/>
        </w:rPr>
      </w:pPr>
    </w:p>
    <w:p w:rsidR="00A07A39" w:rsidRDefault="00A07A39" w:rsidP="00A07A39">
      <w:pPr>
        <w:numPr>
          <w:ilvl w:val="0"/>
          <w:numId w:val="1"/>
        </w:numPr>
        <w:rPr>
          <w:rFonts w:hint="cs"/>
          <w:rtl/>
        </w:rPr>
      </w:pPr>
      <w:r>
        <w:rPr>
          <w:rFonts w:hint="cs"/>
          <w:rtl/>
        </w:rPr>
        <w:t xml:space="preserve">חברת מרוז משדרגת טכנולוגית מערכות לפיד/אקלים מסביבת </w:t>
      </w:r>
      <w:r>
        <w:t>FOXPRO</w:t>
      </w:r>
      <w:r>
        <w:rPr>
          <w:rFonts w:hint="cs"/>
          <w:rtl/>
        </w:rPr>
        <w:t xml:space="preserve"> הפועלות במספר יחידות במשרד. השדרוג נמצא בשלבים סופיים של העבודה. נדרש לבצע השלמת השדרוג והסבת נתונים לתוכנה המשודרגת.</w:t>
      </w:r>
    </w:p>
    <w:p w:rsidR="00A07A39" w:rsidRDefault="00A07A39" w:rsidP="00A07A39">
      <w:pPr>
        <w:pStyle w:val="a9"/>
        <w:numPr>
          <w:ilvl w:val="0"/>
          <w:numId w:val="1"/>
        </w:numPr>
        <w:spacing w:line="360" w:lineRule="auto"/>
        <w:contextualSpacing/>
        <w:jc w:val="both"/>
        <w:rPr>
          <w:rFonts w:hint="cs"/>
        </w:rPr>
      </w:pPr>
      <w:r>
        <w:rPr>
          <w:rFonts w:hint="cs"/>
          <w:rtl/>
        </w:rPr>
        <w:t>על כן, האגף למחשוב במשרד הבריאות מבקש להתקשר עם ספק זה כ"ספק יחיד" לביצוע משימה זו.</w:t>
      </w:r>
    </w:p>
    <w:p w:rsidR="00A07A39" w:rsidRDefault="00A07A39" w:rsidP="00A07A39">
      <w:pPr>
        <w:pStyle w:val="a9"/>
        <w:numPr>
          <w:ilvl w:val="0"/>
          <w:numId w:val="1"/>
        </w:numPr>
        <w:spacing w:line="360" w:lineRule="auto"/>
        <w:contextualSpacing/>
        <w:jc w:val="both"/>
        <w:rPr>
          <w:rFonts w:hint="cs"/>
        </w:rPr>
      </w:pPr>
      <w:r>
        <w:rPr>
          <w:rFonts w:hint="cs"/>
          <w:rtl/>
        </w:rPr>
        <w:t xml:space="preserve">היקף התקשרות: </w:t>
      </w:r>
      <w:r w:rsidRPr="00A07A39">
        <w:rPr>
          <w:rFonts w:hint="cs"/>
          <w:rtl/>
        </w:rPr>
        <w:t>132,420 ₪ כולל מע"מ.</w:t>
      </w:r>
    </w:p>
    <w:p w:rsidR="00A07A39" w:rsidRPr="006C6394" w:rsidRDefault="00A07A39" w:rsidP="00A07A39">
      <w:pPr>
        <w:rPr>
          <w:rFonts w:hint="cs"/>
          <w:rtl/>
        </w:rPr>
      </w:pPr>
    </w:p>
    <w:p w:rsidR="00A07A39" w:rsidRDefault="00A07A39" w:rsidP="00A07A39">
      <w:pPr>
        <w:rPr>
          <w:rFonts w:hint="cs"/>
          <w:rtl/>
        </w:rPr>
      </w:pPr>
    </w:p>
    <w:p w:rsidR="00A07A39" w:rsidRDefault="00A07A39" w:rsidP="00A07A39">
      <w:pPr>
        <w:rPr>
          <w:rFonts w:hint="cs"/>
          <w:rtl/>
        </w:rPr>
      </w:pPr>
    </w:p>
    <w:p w:rsidR="00A07A39" w:rsidRDefault="00A07A39" w:rsidP="00A07A39">
      <w:pPr>
        <w:rPr>
          <w:rFonts w:hint="cs"/>
          <w:rtl/>
        </w:rPr>
      </w:pPr>
    </w:p>
    <w:p w:rsidR="00A07A39" w:rsidRDefault="00A07A39" w:rsidP="00A07A39">
      <w:pPr>
        <w:rPr>
          <w:rFonts w:hint="cs"/>
          <w:rtl/>
        </w:rPr>
      </w:pPr>
    </w:p>
    <w:p w:rsidR="00A07A39" w:rsidRDefault="00A07A39" w:rsidP="00A07A39">
      <w:pPr>
        <w:rPr>
          <w:rtl/>
        </w:rPr>
      </w:pPr>
    </w:p>
    <w:p w:rsidR="00A07A39" w:rsidRDefault="00A07A39" w:rsidP="00A07A39">
      <w:pPr>
        <w:rPr>
          <w:rFonts w:hint="cs"/>
          <w:rtl/>
        </w:rPr>
      </w:pPr>
    </w:p>
    <w:p w:rsidR="00A07A39" w:rsidRDefault="00A07A39" w:rsidP="00A07A39">
      <w:pPr>
        <w:rPr>
          <w:rFonts w:hint="cs"/>
          <w:rtl/>
        </w:rPr>
      </w:pPr>
    </w:p>
    <w:p w:rsidR="00A07A39" w:rsidRDefault="00A07A39" w:rsidP="00A07A39">
      <w:pPr>
        <w:rPr>
          <w:rFonts w:hint="cs"/>
          <w:rtl/>
        </w:rPr>
      </w:pPr>
    </w:p>
    <w:p w:rsidR="00A07A39" w:rsidRDefault="00A07A39" w:rsidP="00A07A39">
      <w:pPr>
        <w:rPr>
          <w:rFonts w:hint="cs"/>
          <w:rtl/>
        </w:rPr>
      </w:pPr>
    </w:p>
    <w:p w:rsidR="00A07A39" w:rsidRPr="006C110C" w:rsidRDefault="00A07A39" w:rsidP="00A07A39">
      <w:pPr>
        <w:rPr>
          <w:rFonts w:hint="cs"/>
          <w:sz w:val="21"/>
          <w:szCs w:val="21"/>
          <w:rtl/>
        </w:rPr>
      </w:pPr>
      <w:r>
        <w:rPr>
          <w:rFonts w:hint="cs"/>
          <w:rtl/>
        </w:rPr>
        <w:t xml:space="preserve">        </w:t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sz w:val="21"/>
          <w:szCs w:val="21"/>
          <w:rtl/>
        </w:rPr>
        <w:t xml:space="preserve">        בברכה</w:t>
      </w:r>
      <w:r w:rsidRPr="006C110C">
        <w:rPr>
          <w:rFonts w:hint="cs"/>
          <w:sz w:val="21"/>
          <w:szCs w:val="21"/>
          <w:rtl/>
        </w:rPr>
        <w:t xml:space="preserve">                               </w:t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 xml:space="preserve">   </w:t>
      </w:r>
      <w:r w:rsidR="00AC2618">
        <w:rPr>
          <w:rFonts w:hint="cs"/>
          <w:sz w:val="21"/>
          <w:szCs w:val="21"/>
          <w:lang w:eastAsia="en-US"/>
        </w:rPr>
        <w:drawing>
          <wp:inline distT="0" distB="0" distL="0" distR="0">
            <wp:extent cx="476250" cy="438150"/>
            <wp:effectExtent l="0" t="0" r="0" b="0"/>
            <wp:docPr id="1" name="תמונה 1" descr="miriam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iriamY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899" t="17433" r="7741" b="1027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" cy="438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7A39" w:rsidRPr="006C110C" w:rsidRDefault="00A07A39" w:rsidP="00A07A39">
      <w:pPr>
        <w:rPr>
          <w:rFonts w:hint="cs"/>
          <w:sz w:val="21"/>
          <w:szCs w:val="21"/>
          <w:rtl/>
        </w:rPr>
      </w:pP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  <w:t xml:space="preserve">                </w:t>
      </w:r>
      <w:smartTag w:uri="urn:schemas-microsoft-com:office:smarttags" w:element="PersonName">
        <w:smartTagPr>
          <w:attr w:name="ProductID" w:val="מרים יוספין"/>
        </w:smartTagPr>
        <w:r w:rsidRPr="006C110C">
          <w:rPr>
            <w:rFonts w:hint="cs"/>
            <w:sz w:val="21"/>
            <w:szCs w:val="21"/>
            <w:rtl/>
          </w:rPr>
          <w:t>מרים יוספין</w:t>
        </w:r>
      </w:smartTag>
    </w:p>
    <w:p w:rsidR="00A07A39" w:rsidRDefault="00A07A39" w:rsidP="00A07A39">
      <w:pPr>
        <w:rPr>
          <w:rFonts w:hint="cs"/>
          <w:sz w:val="21"/>
          <w:szCs w:val="21"/>
          <w:rtl/>
        </w:rPr>
      </w:pP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  <w:t xml:space="preserve">     </w:t>
      </w: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  <w:t xml:space="preserve"> </w:t>
      </w:r>
      <w:r w:rsidRPr="006C110C">
        <w:rPr>
          <w:rFonts w:hint="cs"/>
          <w:sz w:val="21"/>
          <w:szCs w:val="21"/>
          <w:rtl/>
        </w:rPr>
        <w:tab/>
        <w:t>מנהלת תחום פיתוח בכיר</w:t>
      </w:r>
    </w:p>
    <w:p w:rsidR="00A07A39" w:rsidRPr="006C110C" w:rsidRDefault="00A07A39" w:rsidP="00A07A39">
      <w:pPr>
        <w:rPr>
          <w:rFonts w:hint="cs"/>
          <w:sz w:val="21"/>
          <w:szCs w:val="21"/>
          <w:rtl/>
        </w:rPr>
      </w:pP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  <w:t>אגף לשרותי מידע ומחשוב</w:t>
      </w:r>
    </w:p>
    <w:p w:rsidR="00A07A39" w:rsidRDefault="00A07A39" w:rsidP="00A07A39">
      <w:pPr>
        <w:rPr>
          <w:rFonts w:hint="cs"/>
          <w:rtl/>
        </w:rPr>
      </w:pPr>
    </w:p>
    <w:p w:rsidR="00FA63E6" w:rsidRDefault="00FA63E6">
      <w:pPr>
        <w:rPr>
          <w:rtl/>
        </w:rPr>
      </w:pPr>
    </w:p>
    <w:p w:rsidR="00FA63E6" w:rsidRDefault="00FA63E6">
      <w:pPr>
        <w:rPr>
          <w:rFonts w:hint="cs"/>
          <w:rtl/>
        </w:rPr>
      </w:pPr>
    </w:p>
    <w:p w:rsidR="00FA63E6" w:rsidRDefault="00FA63E6">
      <w:pPr>
        <w:rPr>
          <w:rFonts w:hint="cs"/>
          <w:rtl/>
        </w:rPr>
      </w:pPr>
    </w:p>
    <w:p w:rsidR="00FA63E6" w:rsidRDefault="00FA63E6">
      <w:pPr>
        <w:rPr>
          <w:rFonts w:hint="cs"/>
          <w:rtl/>
        </w:rPr>
      </w:pPr>
    </w:p>
    <w:p w:rsidR="00FA63E6" w:rsidRDefault="00FA63E6">
      <w:pPr>
        <w:rPr>
          <w:rFonts w:hint="cs"/>
          <w:rtl/>
        </w:rPr>
      </w:pPr>
    </w:p>
    <w:p w:rsidR="00FA63E6" w:rsidRDefault="00FA63E6">
      <w:pPr>
        <w:rPr>
          <w:rFonts w:hint="cs"/>
          <w:rtl/>
        </w:rPr>
      </w:pPr>
    </w:p>
    <w:p w:rsidR="00FA63E6" w:rsidRDefault="00FA63E6">
      <w:pPr>
        <w:rPr>
          <w:rFonts w:hint="cs"/>
          <w:rtl/>
        </w:rPr>
      </w:pPr>
    </w:p>
    <w:p w:rsidR="00FA63E6" w:rsidRDefault="00FA63E6">
      <w:pPr>
        <w:rPr>
          <w:rFonts w:hint="cs"/>
          <w:rtl/>
        </w:rPr>
      </w:pPr>
    </w:p>
    <w:p w:rsidR="00FA63E6" w:rsidRDefault="00FA63E6">
      <w:pPr>
        <w:rPr>
          <w:rFonts w:hint="cs"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 בברכה,</w:t>
      </w:r>
    </w:p>
    <w:p w:rsidR="00FA63E6" w:rsidRDefault="00FA63E6">
      <w:pPr>
        <w:rPr>
          <w:rFonts w:hint="cs"/>
          <w:rtl/>
        </w:rPr>
      </w:pPr>
    </w:p>
    <w:p w:rsidR="00FA63E6" w:rsidRDefault="00FA63E6">
      <w:pPr>
        <w:rPr>
          <w:rFonts w:hint="cs"/>
          <w:rtl/>
        </w:rPr>
      </w:pPr>
    </w:p>
    <w:p w:rsidR="00FA63E6" w:rsidRDefault="00FA63E6">
      <w:pPr>
        <w:rPr>
          <w:rFonts w:hint="cs"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         </w:t>
      </w:r>
      <w:smartTag w:uri="urn:schemas-microsoft-com:office:smarttags" w:element="PersonName">
        <w:smartTagPr>
          <w:attr w:name="ProductID" w:val="מרים יוספין"/>
        </w:smartTagPr>
        <w:r>
          <w:rPr>
            <w:rFonts w:hint="cs"/>
            <w:rtl/>
          </w:rPr>
          <w:t>מרים יוספין</w:t>
        </w:r>
      </w:smartTag>
    </w:p>
    <w:p w:rsidR="00FA63E6" w:rsidRDefault="00FA63E6">
      <w:pPr>
        <w:rPr>
          <w:rFonts w:hint="cs"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</w:t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</w:t>
      </w:r>
      <w:r>
        <w:rPr>
          <w:rFonts w:hint="cs"/>
          <w:rtl/>
        </w:rPr>
        <w:tab/>
        <w:t>מנהלת תחום פיתוח</w:t>
      </w:r>
    </w:p>
    <w:p w:rsidR="00FA63E6" w:rsidRDefault="00FA63E6">
      <w:pPr>
        <w:rPr>
          <w:rFonts w:hint="cs"/>
          <w:rtl/>
        </w:rPr>
      </w:pPr>
    </w:p>
    <w:sectPr w:rsidR="00FA63E6">
      <w:headerReference w:type="default" r:id="rId9"/>
      <w:footerReference w:type="default" r:id="rId10"/>
      <w:endnotePr>
        <w:numFmt w:val="lowerLetter"/>
      </w:endnotePr>
      <w:pgSz w:w="11906" w:h="16838"/>
      <w:pgMar w:top="1440" w:right="1797" w:bottom="1440" w:left="1797" w:header="709" w:footer="709" w:gutter="0"/>
      <w:cols w:space="720"/>
      <w:bidi/>
      <w:rtlGutter/>
      <w:docGrid w:linePitch="2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1768" w:rsidRDefault="00B11768">
      <w:r>
        <w:separator/>
      </w:r>
    </w:p>
  </w:endnote>
  <w:endnote w:type="continuationSeparator" w:id="0">
    <w:p w:rsidR="00B11768" w:rsidRDefault="00B117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63E6" w:rsidRDefault="00FA63E6">
    <w:pPr>
      <w:pStyle w:val="a5"/>
      <w:jc w:val="center"/>
      <w:rPr>
        <w:rFonts w:cs="David" w:hint="cs"/>
        <w:rtl/>
      </w:rPr>
    </w:pPr>
    <w:r>
      <w:rPr>
        <w:rFonts w:cs="David"/>
        <w:rtl/>
      </w:rPr>
      <w:t>רח' שלום יהדה 4, תלפיות, ירושלים 93480. טל: 02-6706812 פקס- 02-67</w:t>
    </w:r>
    <w:r>
      <w:rPr>
        <w:rFonts w:cs="David" w:hint="cs"/>
        <w:rtl/>
      </w:rPr>
      <w:t>22366</w:t>
    </w:r>
  </w:p>
  <w:p w:rsidR="00FA63E6" w:rsidRDefault="00FA63E6">
    <w:pPr>
      <w:pStyle w:val="a5"/>
      <w:bidi w:val="0"/>
      <w:jc w:val="center"/>
      <w:rPr>
        <w:rFonts w:hint="cs"/>
      </w:rPr>
    </w:pPr>
    <w:r>
      <w:t xml:space="preserve">4 Shalom </w:t>
    </w:r>
    <w:smartTag w:uri="urn:schemas-microsoft-com:office:smarttags" w:element="Street">
      <w:smartTag w:uri="urn:schemas-microsoft-com:office:smarttags" w:element="address">
        <w:r>
          <w:t>Yeuda St.</w:t>
        </w:r>
      </w:smartTag>
    </w:smartTag>
    <w:r>
      <w:t xml:space="preserve">, Talpiot, </w:t>
    </w:r>
    <w:smartTag w:uri="urn:schemas-microsoft-com:office:smarttags" w:element="place">
      <w:smartTag w:uri="urn:schemas-microsoft-com:office:smarttags" w:element="City">
        <w:r>
          <w:t>Jerusalem</w:t>
        </w:r>
      </w:smartTag>
    </w:smartTag>
    <w:r>
      <w:t xml:space="preserve"> 93480. Tel: +972-2-6706812, Fax: +972-2-67</w:t>
    </w:r>
    <w:r>
      <w:rPr>
        <w:rFonts w:cs="Times New Roman" w:hint="cs"/>
        <w:szCs w:val="20"/>
        <w:rtl/>
      </w:rPr>
      <w:t>22366</w:t>
    </w:r>
  </w:p>
  <w:p w:rsidR="00FA63E6" w:rsidRDefault="00FA63E6">
    <w:pPr>
      <w:pStyle w:val="a5"/>
      <w:bidi w:val="0"/>
      <w:jc w:val="center"/>
      <w:rPr>
        <w:rtl/>
      </w:rPr>
    </w:pPr>
    <w:r>
      <w:t>e-mail:miriam.yosefin@moh.health.gov.il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1768" w:rsidRDefault="00B11768">
      <w:r>
        <w:separator/>
      </w:r>
    </w:p>
  </w:footnote>
  <w:footnote w:type="continuationSeparator" w:id="0">
    <w:p w:rsidR="00B11768" w:rsidRDefault="00B1176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63E6" w:rsidRDefault="00FA63E6">
    <w:pPr>
      <w:pStyle w:val="a3"/>
      <w:rPr>
        <w:rtl/>
      </w:rPr>
    </w:pPr>
    <w:r>
      <w:rPr>
        <w:rtl/>
      </w:rPr>
      <w:t>מדינת ישראל</w:t>
    </w:r>
  </w:p>
  <w:p w:rsidR="00FA63E6" w:rsidRDefault="00FA63E6">
    <w:pPr>
      <w:jc w:val="center"/>
      <w:rPr>
        <w:b/>
        <w:bCs/>
        <w:rtl/>
      </w:rPr>
    </w:pPr>
    <w:r>
      <w:rPr>
        <w:b/>
        <w:bCs/>
      </w:rPr>
      <w:t xml:space="preserve">STATE OF </w:t>
    </w:r>
    <w:smartTag w:uri="urn:schemas-microsoft-com:office:smarttags" w:element="place">
      <w:smartTag w:uri="urn:schemas-microsoft-com:office:smarttags" w:element="country-region">
        <w:r>
          <w:rPr>
            <w:b/>
            <w:bCs/>
          </w:rPr>
          <w:t>ISRAEL</w:t>
        </w:r>
      </w:smartTag>
    </w:smartTag>
  </w:p>
  <w:tbl>
    <w:tblPr>
      <w:tblW w:w="0" w:type="auto"/>
      <w:tblLayout w:type="fixed"/>
      <w:tblLook w:val="0000" w:firstRow="0" w:lastRow="0" w:firstColumn="0" w:lastColumn="0" w:noHBand="0" w:noVBand="0"/>
    </w:tblPr>
    <w:tblGrid>
      <w:gridCol w:w="4261"/>
      <w:gridCol w:w="4261"/>
    </w:tblGrid>
    <w:tr w:rsidR="00FA63E6">
      <w:tblPrEx>
        <w:tblCellMar>
          <w:top w:w="0" w:type="dxa"/>
          <w:bottom w:w="0" w:type="dxa"/>
        </w:tblCellMar>
      </w:tblPrEx>
      <w:tc>
        <w:tcPr>
          <w:tcW w:w="4261" w:type="dxa"/>
        </w:tcPr>
        <w:p w:rsidR="00FA63E6" w:rsidRDefault="00FA63E6">
          <w:pPr>
            <w:pStyle w:val="2"/>
            <w:bidi/>
            <w:jc w:val="right"/>
          </w:pPr>
          <w:r>
            <w:t xml:space="preserve">Ministry of Health </w:t>
          </w:r>
        </w:p>
        <w:p w:rsidR="00FA63E6" w:rsidRDefault="00FA63E6">
          <w:pPr>
            <w:pStyle w:val="2"/>
            <w:bidi/>
            <w:jc w:val="right"/>
          </w:pPr>
          <w:r>
            <w:t xml:space="preserve">The Division of  Information </w:t>
          </w:r>
        </w:p>
        <w:p w:rsidR="00FA63E6" w:rsidRDefault="00FA63E6">
          <w:pPr>
            <w:pStyle w:val="2"/>
            <w:bidi/>
            <w:jc w:val="right"/>
            <w:rPr>
              <w:rtl/>
            </w:rPr>
          </w:pPr>
          <w:r>
            <w:t xml:space="preserve">Technology      </w:t>
          </w:r>
        </w:p>
      </w:tc>
      <w:tc>
        <w:tcPr>
          <w:tcW w:w="4261" w:type="dxa"/>
        </w:tcPr>
        <w:p w:rsidR="00FA63E6" w:rsidRDefault="00FA63E6">
          <w:pPr>
            <w:pStyle w:val="1"/>
            <w:rPr>
              <w:rFonts w:hint="cs"/>
              <w:sz w:val="24"/>
              <w:rtl/>
            </w:rPr>
          </w:pPr>
          <w:r>
            <w:rPr>
              <w:rFonts w:hint="cs"/>
              <w:sz w:val="24"/>
              <w:rtl/>
            </w:rPr>
            <w:t xml:space="preserve">         </w:t>
          </w:r>
          <w:r>
            <w:rPr>
              <w:sz w:val="24"/>
              <w:rtl/>
            </w:rPr>
            <w:t xml:space="preserve">משרד הבריאות     </w:t>
          </w:r>
        </w:p>
        <w:p w:rsidR="00FA63E6" w:rsidRDefault="00FA63E6">
          <w:pPr>
            <w:pStyle w:val="1"/>
            <w:rPr>
              <w:rFonts w:hint="cs"/>
              <w:rtl/>
            </w:rPr>
          </w:pPr>
          <w:r>
            <w:rPr>
              <w:rtl/>
            </w:rPr>
            <w:t>האגף לשירותי מידע ומחשוב</w:t>
          </w:r>
        </w:p>
        <w:p w:rsidR="00FA63E6" w:rsidRDefault="00FA63E6">
          <w:pPr>
            <w:pStyle w:val="6"/>
            <w:rPr>
              <w:rFonts w:hint="cs"/>
              <w:rtl/>
            </w:rPr>
          </w:pPr>
          <w:r>
            <w:rPr>
              <w:rFonts w:hint="cs"/>
              <w:rtl/>
            </w:rPr>
            <w:t xml:space="preserve">         תחום פיתוח</w:t>
          </w:r>
        </w:p>
      </w:tc>
    </w:tr>
    <w:tr w:rsidR="00FA63E6">
      <w:tblPrEx>
        <w:tblCellMar>
          <w:top w:w="0" w:type="dxa"/>
          <w:bottom w:w="0" w:type="dxa"/>
        </w:tblCellMar>
      </w:tblPrEx>
      <w:tc>
        <w:tcPr>
          <w:tcW w:w="4261" w:type="dxa"/>
        </w:tcPr>
        <w:p w:rsidR="00FA63E6" w:rsidRDefault="00FA63E6">
          <w:pPr>
            <w:pStyle w:val="2"/>
            <w:bidi/>
            <w:jc w:val="right"/>
            <w:rPr>
              <w:rtl/>
            </w:rPr>
          </w:pPr>
          <w:smartTag w:uri="urn:schemas-microsoft-com:office:smarttags" w:element="place">
            <w:smartTag w:uri="urn:schemas-microsoft-com:office:smarttags" w:element="City">
              <w:r>
                <w:t>Jerusalem</w:t>
              </w:r>
            </w:smartTag>
          </w:smartTag>
          <w:r>
            <w:t xml:space="preserve">  </w:t>
          </w:r>
        </w:p>
      </w:tc>
      <w:tc>
        <w:tcPr>
          <w:tcW w:w="4261" w:type="dxa"/>
        </w:tcPr>
        <w:p w:rsidR="00FA63E6" w:rsidRDefault="00FA63E6">
          <w:pPr>
            <w:pStyle w:val="1"/>
            <w:rPr>
              <w:rtl/>
            </w:rPr>
          </w:pPr>
          <w:r>
            <w:rPr>
              <w:rFonts w:hint="cs"/>
              <w:rtl/>
            </w:rPr>
            <w:t xml:space="preserve">           </w:t>
          </w:r>
          <w:r>
            <w:rPr>
              <w:rtl/>
            </w:rPr>
            <w:t>ירושלים</w:t>
          </w:r>
        </w:p>
      </w:tc>
    </w:tr>
    <w:tr w:rsidR="00FA63E6">
      <w:tblPrEx>
        <w:tblCellMar>
          <w:top w:w="0" w:type="dxa"/>
          <w:bottom w:w="0" w:type="dxa"/>
        </w:tblCellMar>
      </w:tblPrEx>
      <w:tc>
        <w:tcPr>
          <w:tcW w:w="4261" w:type="dxa"/>
        </w:tcPr>
        <w:p w:rsidR="00FA63E6" w:rsidRDefault="00FA63E6">
          <w:pPr>
            <w:jc w:val="right"/>
            <w:rPr>
              <w:b/>
              <w:bCs/>
              <w:rtl/>
            </w:rPr>
          </w:pPr>
        </w:p>
      </w:tc>
      <w:tc>
        <w:tcPr>
          <w:tcW w:w="4261" w:type="dxa"/>
        </w:tcPr>
        <w:p w:rsidR="00FA63E6" w:rsidRDefault="00FA63E6">
          <w:pPr>
            <w:rPr>
              <w:b/>
              <w:bCs/>
              <w:rtl/>
            </w:rPr>
          </w:pPr>
        </w:p>
      </w:tc>
    </w:tr>
  </w:tbl>
  <w:p w:rsidR="00FA63E6" w:rsidRDefault="00FA63E6">
    <w:pPr>
      <w:pStyle w:val="a4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3C0A15"/>
    <w:multiLevelType w:val="hybridMultilevel"/>
    <w:tmpl w:val="F4726862"/>
    <w:lvl w:ilvl="0" w:tplc="1F80D9E6">
      <w:start w:val="1"/>
      <w:numFmt w:val="decimal"/>
      <w:lvlText w:val="%1."/>
      <w:lvlJc w:val="left"/>
      <w:pPr>
        <w:ind w:left="720" w:hanging="360"/>
      </w:pPr>
      <w:rPr>
        <w:rFonts w:cs="Arial" w:hint="default"/>
        <w:b w:val="0"/>
        <w:bCs w:val="0"/>
        <w:i w:val="0"/>
        <w:iCs w:val="0"/>
        <w:color w:val="auto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78"/>
  <w:drawingGridVerticalSpacing w:val="106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356A"/>
    <w:rsid w:val="00392865"/>
    <w:rsid w:val="004300B2"/>
    <w:rsid w:val="0065356A"/>
    <w:rsid w:val="009B1ED5"/>
    <w:rsid w:val="00A07A39"/>
    <w:rsid w:val="00AC2618"/>
    <w:rsid w:val="00B11768"/>
    <w:rsid w:val="00ED3CD4"/>
    <w:rsid w:val="00FA63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Street"/>
  <w:smartTagType w:namespaceuri="urn:schemas-microsoft-com:office:smarttags" w:name="address"/>
  <w:smartTagType w:namespaceuri="urn:schemas-microsoft-com:office:smarttags" w:name="City"/>
  <w:smartTagType w:namespaceuri="urn:schemas-microsoft-com:office:smarttags" w:name="place"/>
  <w:smartTagType w:namespaceuri="urn:schemas-microsoft-com:office:smarttags" w:name="country-region"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ascii="Arial" w:hAnsi="Arial" w:cs="Arial"/>
      <w:noProof/>
      <w:sz w:val="22"/>
      <w:szCs w:val="22"/>
      <w:lang w:eastAsia="he-IL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cs="David"/>
      <w:b/>
      <w:bCs/>
    </w:rPr>
  </w:style>
  <w:style w:type="paragraph" w:styleId="2">
    <w:name w:val="heading 2"/>
    <w:basedOn w:val="a"/>
    <w:next w:val="a"/>
    <w:qFormat/>
    <w:pPr>
      <w:keepNext/>
      <w:bidi w:val="0"/>
      <w:outlineLvl w:val="1"/>
    </w:pPr>
    <w:rPr>
      <w:rFonts w:cs="David"/>
      <w:b/>
      <w:bCs/>
      <w:szCs w:val="24"/>
    </w:rPr>
  </w:style>
  <w:style w:type="paragraph" w:styleId="3">
    <w:name w:val="heading 3"/>
    <w:basedOn w:val="a"/>
    <w:next w:val="a"/>
    <w:qFormat/>
    <w:pPr>
      <w:keepNext/>
      <w:jc w:val="center"/>
      <w:outlineLvl w:val="2"/>
    </w:pPr>
    <w:rPr>
      <w:u w:val="single"/>
    </w:rPr>
  </w:style>
  <w:style w:type="paragraph" w:styleId="4">
    <w:name w:val="heading 4"/>
    <w:basedOn w:val="a"/>
    <w:next w:val="a"/>
    <w:qFormat/>
    <w:pPr>
      <w:keepNext/>
      <w:outlineLvl w:val="3"/>
    </w:pPr>
    <w:rPr>
      <w:b/>
      <w:bCs/>
    </w:rPr>
  </w:style>
  <w:style w:type="paragraph" w:styleId="5">
    <w:name w:val="heading 5"/>
    <w:basedOn w:val="a"/>
    <w:next w:val="a"/>
    <w:qFormat/>
    <w:pPr>
      <w:keepNext/>
      <w:outlineLvl w:val="4"/>
    </w:pPr>
    <w:rPr>
      <w:b/>
      <w:bCs/>
    </w:rPr>
  </w:style>
  <w:style w:type="paragraph" w:styleId="6">
    <w:name w:val="heading 6"/>
    <w:basedOn w:val="a"/>
    <w:next w:val="a"/>
    <w:qFormat/>
    <w:pPr>
      <w:keepNext/>
      <w:outlineLvl w:val="5"/>
    </w:pPr>
    <w:rPr>
      <w:rFonts w:cs="David"/>
      <w:b/>
      <w:bCs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Title"/>
    <w:basedOn w:val="a"/>
    <w:qFormat/>
    <w:pPr>
      <w:jc w:val="center"/>
    </w:pPr>
    <w:rPr>
      <w:rFonts w:cs="David"/>
      <w:b/>
      <w:bCs/>
      <w:szCs w:val="24"/>
    </w:rPr>
  </w:style>
  <w:style w:type="paragraph" w:styleId="a4">
    <w:name w:val="header"/>
    <w:basedOn w:val="a"/>
    <w:pPr>
      <w:tabs>
        <w:tab w:val="center" w:pos="4153"/>
        <w:tab w:val="right" w:pos="8306"/>
      </w:tabs>
    </w:pPr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paragraph" w:styleId="a6">
    <w:name w:val="Body Text Indent"/>
    <w:basedOn w:val="a"/>
    <w:pPr>
      <w:tabs>
        <w:tab w:val="left" w:pos="226"/>
      </w:tabs>
      <w:ind w:left="226"/>
    </w:pPr>
    <w:rPr>
      <w:b/>
      <w:bCs/>
    </w:rPr>
  </w:style>
  <w:style w:type="paragraph" w:styleId="a7">
    <w:name w:val="Balloon Text"/>
    <w:basedOn w:val="a"/>
    <w:link w:val="a8"/>
    <w:rsid w:val="0065356A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rsid w:val="0065356A"/>
    <w:rPr>
      <w:rFonts w:ascii="Tahoma" w:hAnsi="Tahoma" w:cs="Tahoma"/>
      <w:noProof/>
      <w:sz w:val="16"/>
      <w:szCs w:val="16"/>
      <w:lang w:eastAsia="he-IL"/>
    </w:rPr>
  </w:style>
  <w:style w:type="paragraph" w:styleId="a9">
    <w:name w:val="List Paragraph"/>
    <w:basedOn w:val="a"/>
    <w:uiPriority w:val="34"/>
    <w:qFormat/>
    <w:rsid w:val="00A07A39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ascii="Arial" w:hAnsi="Arial" w:cs="Arial"/>
      <w:noProof/>
      <w:sz w:val="22"/>
      <w:szCs w:val="22"/>
      <w:lang w:eastAsia="he-IL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cs="David"/>
      <w:b/>
      <w:bCs/>
    </w:rPr>
  </w:style>
  <w:style w:type="paragraph" w:styleId="2">
    <w:name w:val="heading 2"/>
    <w:basedOn w:val="a"/>
    <w:next w:val="a"/>
    <w:qFormat/>
    <w:pPr>
      <w:keepNext/>
      <w:bidi w:val="0"/>
      <w:outlineLvl w:val="1"/>
    </w:pPr>
    <w:rPr>
      <w:rFonts w:cs="David"/>
      <w:b/>
      <w:bCs/>
      <w:szCs w:val="24"/>
    </w:rPr>
  </w:style>
  <w:style w:type="paragraph" w:styleId="3">
    <w:name w:val="heading 3"/>
    <w:basedOn w:val="a"/>
    <w:next w:val="a"/>
    <w:qFormat/>
    <w:pPr>
      <w:keepNext/>
      <w:jc w:val="center"/>
      <w:outlineLvl w:val="2"/>
    </w:pPr>
    <w:rPr>
      <w:u w:val="single"/>
    </w:rPr>
  </w:style>
  <w:style w:type="paragraph" w:styleId="4">
    <w:name w:val="heading 4"/>
    <w:basedOn w:val="a"/>
    <w:next w:val="a"/>
    <w:qFormat/>
    <w:pPr>
      <w:keepNext/>
      <w:outlineLvl w:val="3"/>
    </w:pPr>
    <w:rPr>
      <w:b/>
      <w:bCs/>
    </w:rPr>
  </w:style>
  <w:style w:type="paragraph" w:styleId="5">
    <w:name w:val="heading 5"/>
    <w:basedOn w:val="a"/>
    <w:next w:val="a"/>
    <w:qFormat/>
    <w:pPr>
      <w:keepNext/>
      <w:outlineLvl w:val="4"/>
    </w:pPr>
    <w:rPr>
      <w:b/>
      <w:bCs/>
    </w:rPr>
  </w:style>
  <w:style w:type="paragraph" w:styleId="6">
    <w:name w:val="heading 6"/>
    <w:basedOn w:val="a"/>
    <w:next w:val="a"/>
    <w:qFormat/>
    <w:pPr>
      <w:keepNext/>
      <w:outlineLvl w:val="5"/>
    </w:pPr>
    <w:rPr>
      <w:rFonts w:cs="David"/>
      <w:b/>
      <w:bCs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Title"/>
    <w:basedOn w:val="a"/>
    <w:qFormat/>
    <w:pPr>
      <w:jc w:val="center"/>
    </w:pPr>
    <w:rPr>
      <w:rFonts w:cs="David"/>
      <w:b/>
      <w:bCs/>
      <w:szCs w:val="24"/>
    </w:rPr>
  </w:style>
  <w:style w:type="paragraph" w:styleId="a4">
    <w:name w:val="header"/>
    <w:basedOn w:val="a"/>
    <w:pPr>
      <w:tabs>
        <w:tab w:val="center" w:pos="4153"/>
        <w:tab w:val="right" w:pos="8306"/>
      </w:tabs>
    </w:pPr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paragraph" w:styleId="a6">
    <w:name w:val="Body Text Indent"/>
    <w:basedOn w:val="a"/>
    <w:pPr>
      <w:tabs>
        <w:tab w:val="left" w:pos="226"/>
      </w:tabs>
      <w:ind w:left="226"/>
    </w:pPr>
    <w:rPr>
      <w:b/>
      <w:bCs/>
    </w:rPr>
  </w:style>
  <w:style w:type="paragraph" w:styleId="a7">
    <w:name w:val="Balloon Text"/>
    <w:basedOn w:val="a"/>
    <w:link w:val="a8"/>
    <w:rsid w:val="0065356A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rsid w:val="0065356A"/>
    <w:rPr>
      <w:rFonts w:ascii="Tahoma" w:hAnsi="Tahoma" w:cs="Tahoma"/>
      <w:noProof/>
      <w:sz w:val="16"/>
      <w:szCs w:val="16"/>
      <w:lang w:eastAsia="he-IL"/>
    </w:rPr>
  </w:style>
  <w:style w:type="paragraph" w:styleId="a9">
    <w:name w:val="List Paragraph"/>
    <w:basedOn w:val="a"/>
    <w:uiPriority w:val="34"/>
    <w:qFormat/>
    <w:rsid w:val="00A07A39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iriam.yosefin\AppData\Roaming\Microsoft\Templates\&#1502;&#1512;&#1497;&#1501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מרים</Template>
  <TotalTime>1</TotalTime>
  <Pages>2</Pages>
  <Words>134</Words>
  <Characters>672</Characters>
  <Application>Microsoft Office Word</Application>
  <DocSecurity>4</DocSecurity>
  <Lines>5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הודעה בדבר כוונה להתקשר עם חברת "מרוז" כ"ספק יחיד" עבורביצוע שדורג, הסבות במערכת משודרגת אקלים/לפיד, במשרד הבריאות לשנת -2012</vt:lpstr>
      <vt:lpstr>‏ט' טבת תשנ"ט</vt:lpstr>
    </vt:vector>
  </TitlesOfParts>
  <Company>ComputerLand - DORCOM Ltd</Company>
  <LinksUpToDate>false</LinksUpToDate>
  <CharactersWithSpaces>805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הודעה בדבר כוונה להתקשר עם חברת "מרוז" כ"ספק יחיד" עבורביצוע שדורג, הסבות במערכת משודרגת אקלים/לפיד, במשרד הבריאות לשנת -2012</dc:title>
  <dc:subject>הודעה בדבר כוונה להתקשר עם חברת "מרוז" כ"ספק יחיד" עבורביצוע שדורג, הסבות במערכת משודרגת אקלים/לפיד, במשרד הבריאות לשנת -2012</dc:subject>
  <dc:creator>MOH</dc:creator>
  <cp:lastModifiedBy>יעקב מעוז</cp:lastModifiedBy>
  <cp:revision>2</cp:revision>
  <cp:lastPrinted>2001-07-25T11:42:00Z</cp:lastPrinted>
  <dcterms:created xsi:type="dcterms:W3CDTF">2012-07-03T09:09:00Z</dcterms:created>
  <dcterms:modified xsi:type="dcterms:W3CDTF">2012-07-03T09:09:00Z</dcterms:modified>
</cp:coreProperties>
</file>